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3C" w:rsidRDefault="00B73F3C" w:rsidP="00B73F3C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B73F3C" w:rsidRDefault="00B73F3C" w:rsidP="00B73F3C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B73F3C" w:rsidRPr="003375FB" w:rsidRDefault="003375FB" w:rsidP="00B73F3C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3375FB">
        <w:rPr>
          <w:rFonts w:ascii="Times New Roman" w:hAnsi="Times New Roman" w:cs="Times New Roman"/>
          <w:sz w:val="28"/>
          <w:szCs w:val="28"/>
          <w:u w:val="single"/>
        </w:rPr>
        <w:t>11.01.2022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Pr="003375FB">
        <w:rPr>
          <w:rFonts w:ascii="Times New Roman" w:hAnsi="Times New Roman" w:cs="Times New Roman"/>
          <w:sz w:val="28"/>
          <w:szCs w:val="28"/>
          <w:u w:val="single"/>
        </w:rPr>
        <w:t>09-К</w:t>
      </w:r>
    </w:p>
    <w:p w:rsidR="00B73F3C" w:rsidRDefault="00B73F3C" w:rsidP="00B73F3C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B73F3C" w:rsidRDefault="00B73F3C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</w:p>
    <w:p w:rsidR="00B73F3C" w:rsidRDefault="00B73F3C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конкурсу</w:t>
      </w:r>
    </w:p>
    <w:p w:rsidR="00B73F3C" w:rsidRDefault="00B73F3C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зайняття поса</w:t>
      </w:r>
      <w:r w:rsidR="0073786E">
        <w:rPr>
          <w:rFonts w:ascii="Times New Roman" w:hAnsi="Times New Roman" w:cs="Times New Roman"/>
          <w:sz w:val="28"/>
          <w:szCs w:val="28"/>
        </w:rPr>
        <w:t xml:space="preserve">ди державної служби категорії «В» - головного спеціаліста відділу дошкільної освіти </w:t>
      </w:r>
      <w:r>
        <w:rPr>
          <w:rFonts w:ascii="Times New Roman" w:hAnsi="Times New Roman" w:cs="Times New Roman"/>
          <w:sz w:val="28"/>
          <w:szCs w:val="28"/>
        </w:rPr>
        <w:t>Управління освіти Деснянської районної в місті Києві державної адміністрації</w:t>
      </w:r>
    </w:p>
    <w:p w:rsidR="0073786E" w:rsidRDefault="0073786E" w:rsidP="00B73F3C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10"/>
        <w:gridCol w:w="6662"/>
      </w:tblGrid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028"/>
            <w:bookmarkStart w:id="1" w:name="1029" w:colFirst="2" w:colLast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bookmarkEnd w:id="0"/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1.  Бере участь у розробці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 перспективних та поточних планів роботи відділу дошкільної освіти (надалі – Відділ); відповідно до плану роботи Відділу складає плани своєї роботи на місяць і подає їх для затвердження начальникові Відділу; забезпечує виконання нормативних документів з питань дошкільної освіти; сприяє проведенню експериментальної та інноваційної діяльності в освітньому процесі в закладах дошкільної освіти Деснянського району міста Києва.</w:t>
            </w:r>
          </w:p>
          <w:p w:rsidR="0047723D" w:rsidRDefault="004772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2. Бере участь у розробці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 наказів Управління освіти Деснянської районної в місті Києві державної адміністрації з питань пов’язаних з роботою Відділу.</w:t>
            </w:r>
          </w:p>
          <w:p w:rsidR="0047723D" w:rsidRDefault="004772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3.  Розглядає звернення громадян за напрямками діяльності Відділу та готує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>проєкти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uk-UA"/>
              </w:rPr>
              <w:t xml:space="preserve"> відповідних рішень.</w:t>
            </w:r>
          </w:p>
          <w:p w:rsidR="0047723D" w:rsidRDefault="0047723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4. Аналізує стан захворюваності дітей в закладах дошкільної освіти; веде банк даних по використанню  непрацюючих приміщень закладів дошкільної освіти  району; веде банк даних дітей з особливими освітніми потребами та дітей дошкільного віку, які користуються пільгами; узагальнює статистичну звітність закладів дошкільної освіти (форми 85-к).</w:t>
            </w:r>
          </w:p>
          <w:p w:rsidR="0047723D" w:rsidRDefault="0047723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5. Координує роботу між Управлінням освіти  та закладами дошкільної освіти з питань цивільного захисту.</w:t>
            </w:r>
          </w:p>
          <w:p w:rsidR="0047723D" w:rsidRDefault="0047723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 xml:space="preserve">  6. Взаємодіє з закладами дошкільної освіти з питань мережі, наповнюваності, диспансеризації</w:t>
            </w:r>
            <w:r>
              <w:rPr>
                <w:b/>
                <w:color w:val="000000" w:themeColor="text1"/>
                <w:sz w:val="28"/>
                <w:szCs w:val="28"/>
                <w:lang w:bidi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bidi="uk-UA"/>
              </w:rPr>
              <w:t>дітей; проводить роз’яснювальну роботу з профілактики захворювань; прогнозує розвиток</w:t>
            </w:r>
            <w:r>
              <w:rPr>
                <w:b/>
                <w:color w:val="000000" w:themeColor="text1"/>
                <w:sz w:val="28"/>
                <w:szCs w:val="28"/>
                <w:lang w:bidi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bidi="uk-UA"/>
              </w:rPr>
              <w:t>мережі закладів дошкільної освіти; бере участь у проведенні семінарів, нарад, конференцій, тощо.</w:t>
            </w:r>
          </w:p>
          <w:p w:rsidR="0047723D" w:rsidRDefault="0047723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 xml:space="preserve"> 7. Проводить моніторинг організації роботи по створенню належних умов для виховання і навчання </w:t>
            </w:r>
            <w:r>
              <w:rPr>
                <w:color w:val="000000" w:themeColor="text1"/>
                <w:sz w:val="28"/>
                <w:szCs w:val="28"/>
                <w:lang w:bidi="uk-UA"/>
              </w:rPr>
              <w:lastRenderedPageBreak/>
              <w:t>дітей в закладах дошкільної освіти.</w:t>
            </w:r>
          </w:p>
          <w:p w:rsidR="0047723D" w:rsidRDefault="0047723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8. Координує роботу щодо надання додаткових освітніх послуг в закладах дошкільної освіти.</w:t>
            </w:r>
          </w:p>
          <w:p w:rsidR="0047723D" w:rsidRDefault="0047723D">
            <w:pPr>
              <w:pStyle w:val="1"/>
              <w:tabs>
                <w:tab w:val="left" w:pos="1260"/>
              </w:tabs>
              <w:spacing w:after="0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9. Веде діловодство з питань, що належать до компетенції Відділу.</w:t>
            </w: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47723D">
              <w:tc>
                <w:tcPr>
                  <w:tcW w:w="6554" w:type="dxa"/>
                  <w:hideMark/>
                </w:tcPr>
                <w:p w:rsidR="0047723D" w:rsidRDefault="0047723D">
                  <w:pPr>
                    <w:pStyle w:val="1"/>
                    <w:tabs>
                      <w:tab w:val="left" w:pos="1260"/>
                    </w:tabs>
                    <w:spacing w:after="0"/>
                    <w:ind w:left="-74"/>
                    <w:jc w:val="both"/>
                    <w:rPr>
                      <w:color w:val="000000" w:themeColor="text1"/>
                      <w:sz w:val="28"/>
                      <w:szCs w:val="28"/>
                      <w:lang w:bidi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bidi="uk-UA"/>
                    </w:rPr>
                    <w:t>10.Постійно працює над розширенням і поглибленням своїх знань з питань організації роботи закладів дошкільної освіти, удосконалює свою педагогічну майстерність.</w:t>
                  </w:r>
                </w:p>
              </w:tc>
            </w:tr>
          </w:tbl>
          <w:p w:rsidR="0047723D" w:rsidRDefault="0047723D">
            <w:pPr>
              <w:pStyle w:val="1"/>
              <w:tabs>
                <w:tab w:val="left" w:pos="1260"/>
              </w:tabs>
              <w:spacing w:after="0" w:line="240" w:lineRule="auto"/>
              <w:rPr>
                <w:color w:val="000000" w:themeColor="text1"/>
                <w:sz w:val="28"/>
                <w:szCs w:val="28"/>
                <w:lang w:bidi="uk-UA"/>
              </w:rPr>
            </w:pPr>
          </w:p>
        </w:tc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31" w:colFirst="2" w:colLast="2"/>
            <w:bookmarkStart w:id="3" w:name="1030" w:colFirst="0" w:colLast="0"/>
            <w:bookmarkStart w:id="4" w:name="_GoBack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5 300 грн.</w:t>
            </w:r>
          </w:p>
          <w:p w:rsidR="0047723D" w:rsidRDefault="0047723D">
            <w:pPr>
              <w:tabs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5" w:name="1033" w:colFirst="2" w:colLast="2"/>
            <w:bookmarkStart w:id="6" w:name="1032" w:colFirst="0" w:colLast="0"/>
            <w:bookmarkEnd w:id="2"/>
            <w:bookmarkEnd w:id="3"/>
            <w:bookmarkEnd w:id="4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47723D" w:rsidRDefault="0047723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1035" w:colFirst="2" w:colLast="2"/>
            <w:bookmarkStart w:id="8" w:name="1034" w:colFirst="0" w:colLast="0"/>
            <w:bookmarkEnd w:id="5"/>
            <w:bookmarkEnd w:id="6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723D" w:rsidRDefault="0047723D">
            <w:pPr>
              <w:pStyle w:val="a3"/>
              <w:spacing w:line="256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 проведення конкурсу на зайняття посад державної служби,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України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додатків до заяви не 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язковою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23D" w:rsidRDefault="0047723D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приймається до 17:00 год. 00 хв. </w:t>
            </w:r>
          </w:p>
          <w:p w:rsidR="0047723D" w:rsidRDefault="0047723D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січня 2022 року</w:t>
            </w:r>
          </w:p>
          <w:p w:rsidR="0047723D" w:rsidRDefault="0047723D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37" w:colFirst="2" w:colLast="2"/>
            <w:bookmarkStart w:id="10" w:name="1036" w:colFirst="0" w:colLast="0"/>
            <w:bookmarkEnd w:id="7"/>
            <w:bookmarkEnd w:id="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039" w:colFirst="2" w:colLast="2"/>
            <w:bookmarkStart w:id="12" w:name="1038" w:colFirst="0" w:colLast="0"/>
            <w:bookmarkEnd w:id="9"/>
            <w:bookmarkEnd w:id="1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Місце або спосіб проведення співбесіди 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7723D" w:rsidRDefault="0047723D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21.01.2022 року 10 год. 00 хв. </w:t>
            </w:r>
          </w:p>
          <w:p w:rsidR="0047723D" w:rsidRDefault="0047723D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3D" w:rsidRDefault="0047723D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23D" w:rsidRDefault="0047723D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(Управління освіти Деснянської районної в місті Києві державної адміністрації) (проведення тестування за фізичної присутності кандидатів)</w:t>
            </w:r>
          </w:p>
          <w:p w:rsidR="0047723D" w:rsidRDefault="0047723D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(Управління освіти Деснянської районної в місті Києві державної адміністрації)  (проведення співбесіди за фізичної присутності кандидатів)</w:t>
            </w:r>
          </w:p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1"/>
      <w:bookmarkEnd w:id="12"/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20"/>
              <w:ind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(Управління освіти Деснянської районної в місті Києві державної адміністрації)  (проведення співбесіди з метою визначення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уб’єктом призначення переможця конкурсу за фізичної присутності кандидатів)</w:t>
            </w:r>
          </w:p>
        </w:tc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3" w:name="1041" w:colFirst="2" w:colLast="2"/>
            <w:bookmarkStart w:id="14" w:name="1040" w:colFirst="0" w:colLast="0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особи, яка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7723D" w:rsidRDefault="0047723D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</w:tr>
      <w:tr w:rsidR="0047723D" w:rsidTr="0047723D">
        <w:trPr>
          <w:trHeight w:val="45"/>
        </w:trPr>
        <w:tc>
          <w:tcPr>
            <w:tcW w:w="96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1042"/>
            <w:bookmarkEnd w:id="13"/>
            <w:bookmarkEnd w:id="1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Кваліфікаційні вимоги</w:t>
            </w:r>
          </w:p>
        </w:tc>
        <w:bookmarkEnd w:id="15"/>
      </w:tr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1045" w:colFirst="2" w:colLast="2"/>
            <w:bookmarkStart w:id="17" w:name="1044" w:colFirst="1" w:colLast="1"/>
            <w:bookmarkStart w:id="18" w:name="1043" w:colFirst="0" w:colLast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Вища освіта за освітнім ступенем не нижче бакалавра, молодшого бакалавра відповідного професійного спрямування </w:t>
            </w:r>
          </w:p>
        </w:tc>
      </w:tr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48" w:colFirst="2" w:colLast="2"/>
            <w:bookmarkStart w:id="20" w:name="1047" w:colFirst="1" w:colLast="1"/>
            <w:bookmarkStart w:id="21" w:name="1046" w:colFirst="0" w:colLast="0"/>
            <w:bookmarkEnd w:id="16"/>
            <w:bookmarkEnd w:id="17"/>
            <w:bookmarkEnd w:id="1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51" w:colFirst="2" w:colLast="2"/>
            <w:bookmarkStart w:id="23" w:name="1050" w:colFirst="1" w:colLast="1"/>
            <w:bookmarkStart w:id="24" w:name="1049" w:colFirst="0" w:colLast="0"/>
            <w:bookmarkEnd w:id="19"/>
            <w:bookmarkEnd w:id="20"/>
            <w:bookmarkEnd w:id="2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</w:tr>
      <w:tr w:rsidR="0047723D" w:rsidTr="0047723D">
        <w:trPr>
          <w:trHeight w:val="45"/>
        </w:trPr>
        <w:tc>
          <w:tcPr>
            <w:tcW w:w="96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52"/>
            <w:bookmarkEnd w:id="22"/>
            <w:bookmarkEnd w:id="23"/>
            <w:bookmarkEnd w:id="2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компетентності</w:t>
            </w:r>
          </w:p>
        </w:tc>
        <w:bookmarkEnd w:id="25"/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4" w:colFirst="2" w:colLast="2"/>
            <w:bookmarkStart w:id="27" w:name="1053" w:colFirst="0" w:colLast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</w:tr>
      <w:bookmarkEnd w:id="26"/>
      <w:bookmarkEnd w:id="27"/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 (структурного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/державного органу);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орієнтація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працювати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колегам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цілей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чіткого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фокусувати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зусилля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перешкоди</w:t>
            </w:r>
            <w:proofErr w:type="spellEnd"/>
          </w:p>
        </w:tc>
      </w:tr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усвідомлення важливості якісного виконання своїх посадових обов’язків з дотриманням строків та встановлених процедур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723D" w:rsidRDefault="004772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23D" w:rsidTr="0047723D">
        <w:trPr>
          <w:trHeight w:val="45"/>
        </w:trPr>
        <w:tc>
          <w:tcPr>
            <w:tcW w:w="96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6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Професійні знання</w:t>
            </w:r>
          </w:p>
        </w:tc>
        <w:bookmarkEnd w:id="28"/>
      </w:tr>
      <w:tr w:rsidR="0047723D" w:rsidTr="0047723D">
        <w:trPr>
          <w:trHeight w:val="45"/>
        </w:trPr>
        <w:tc>
          <w:tcPr>
            <w:tcW w:w="299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66" w:colFirst="2" w:colLast="2"/>
            <w:bookmarkStart w:id="30" w:name="1065" w:colFirst="0" w:colLast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47723D" w:rsidRDefault="00477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69" w:colFirst="2" w:colLast="2"/>
            <w:bookmarkStart w:id="32" w:name="1068" w:colFirst="1" w:colLast="1"/>
            <w:bookmarkStart w:id="33" w:name="1067" w:colFirst="0" w:colLast="0"/>
            <w:bookmarkEnd w:id="29"/>
            <w:bookmarkEnd w:id="3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723D" w:rsidTr="0047723D">
        <w:trPr>
          <w:trHeight w:val="45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1072" w:colFirst="2" w:colLast="2"/>
            <w:bookmarkStart w:id="35" w:name="1071" w:colFirst="1" w:colLast="1"/>
            <w:bookmarkStart w:id="36" w:name="1070" w:colFirst="0" w:colLast="0"/>
            <w:bookmarkEnd w:id="31"/>
            <w:bookmarkEnd w:id="32"/>
            <w:bookmarkEnd w:id="3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47723D" w:rsidRDefault="004772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47723D" w:rsidRDefault="00477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доступ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Закону України «Про звернення громадян»;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Закону України «Про дитяче харчування»;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Базового компоненту дошкільної освіти;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Положення про заклад дошкільної освіти;</w:t>
            </w:r>
          </w:p>
          <w:p w:rsidR="0047723D" w:rsidRDefault="0047723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Постанови Кабінету Міністрів України «Про затвердження норм та Порядку організації харчування у закладах освіти та дитячих закладах оздоровлення та відпочинку».</w:t>
            </w:r>
          </w:p>
        </w:tc>
      </w:tr>
      <w:bookmarkEnd w:id="34"/>
      <w:bookmarkEnd w:id="35"/>
      <w:bookmarkEnd w:id="36"/>
    </w:tbl>
    <w:p w:rsidR="00D204E8" w:rsidRDefault="00D204E8"/>
    <w:p w:rsidR="00D204E8" w:rsidRPr="00D204E8" w:rsidRDefault="00D204E8">
      <w:pPr>
        <w:rPr>
          <w:rFonts w:ascii="Times New Roman" w:hAnsi="Times New Roman" w:cs="Times New Roman"/>
          <w:sz w:val="28"/>
          <w:szCs w:val="28"/>
        </w:rPr>
      </w:pPr>
      <w:r w:rsidRPr="00D204E8">
        <w:rPr>
          <w:rFonts w:ascii="Times New Roman" w:hAnsi="Times New Roman" w:cs="Times New Roman"/>
          <w:sz w:val="28"/>
          <w:szCs w:val="28"/>
        </w:rPr>
        <w:t>В.о. н</w:t>
      </w:r>
      <w:r>
        <w:rPr>
          <w:rFonts w:ascii="Times New Roman" w:hAnsi="Times New Roman" w:cs="Times New Roman"/>
          <w:sz w:val="28"/>
          <w:szCs w:val="28"/>
        </w:rPr>
        <w:t>ачальника Управління                                                           Олена ШУРКО</w:t>
      </w:r>
    </w:p>
    <w:sectPr w:rsidR="00D204E8" w:rsidRPr="00D20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06"/>
    <w:rsid w:val="002D38EF"/>
    <w:rsid w:val="003375FB"/>
    <w:rsid w:val="0035104B"/>
    <w:rsid w:val="00464112"/>
    <w:rsid w:val="0047723D"/>
    <w:rsid w:val="00671238"/>
    <w:rsid w:val="0073786E"/>
    <w:rsid w:val="007E7534"/>
    <w:rsid w:val="00806ABB"/>
    <w:rsid w:val="00813976"/>
    <w:rsid w:val="009E2E4F"/>
    <w:rsid w:val="00A73A8D"/>
    <w:rsid w:val="00AE2F06"/>
    <w:rsid w:val="00B73F3C"/>
    <w:rsid w:val="00C03127"/>
    <w:rsid w:val="00C236A4"/>
    <w:rsid w:val="00D204E8"/>
    <w:rsid w:val="00D46FC8"/>
    <w:rsid w:val="00F253C5"/>
    <w:rsid w:val="00F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B291-6DC2-4972-935B-7433CAA4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4E8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Основний текст_"/>
    <w:link w:val="1"/>
    <w:locked/>
    <w:rsid w:val="00D204E8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4"/>
    <w:rsid w:val="00D204E8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4847</Words>
  <Characters>2764</Characters>
  <Application>Microsoft Office Word</Application>
  <DocSecurity>0</DocSecurity>
  <Lines>23</Lines>
  <Paragraphs>15</Paragraphs>
  <ScaleCrop>false</ScaleCrop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dcterms:created xsi:type="dcterms:W3CDTF">2022-01-05T08:20:00Z</dcterms:created>
  <dcterms:modified xsi:type="dcterms:W3CDTF">2022-01-11T07:22:00Z</dcterms:modified>
</cp:coreProperties>
</file>